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742315</wp:posOffset>
                </wp:positionH>
                <wp:positionV relativeFrom="paragraph">
                  <wp:posOffset>12700</wp:posOffset>
                </wp:positionV>
                <wp:extent cx="1890395" cy="676910"/>
                <wp:wrapSquare wrapText="right"/>
                <wp:docPr id="1" name="Shape 1"/>
                <a:graphic xmlns:a="http://schemas.openxmlformats.org/drawingml/2006/main">
                  <a:graphicData uri="http://schemas.microsoft.com/office/word/2010/wordprocessingShape">
                    <wps:wsp>
                      <wps:cNvSpPr txBox="1"/>
                      <wps:spPr>
                        <a:xfrm>
                          <a:ext cx="1890395" cy="676910"/>
                        </a:xfrm>
                        <a:prstGeom prst="rect"/>
                        <a:noFill/>
                      </wps:spPr>
                      <wps:txbx>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VẤ</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450000000000003pt;margin-top:1.pt;width:148.84999999999999pt;height:53.300000000000004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120" w:line="240" w:lineRule="auto"/>
                        <w:ind w:left="0" w:right="0" w:firstLine="0"/>
                        <w:jc w:val="center"/>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GIÁO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VẤ</w:t>
                      </w:r>
                      <w:r>
                        <w:rPr>
                          <w:b/>
                          <w:bCs/>
                          <w:color w:val="000000"/>
                          <w:spacing w:val="0"/>
                          <w:w w:val="100"/>
                          <w:position w:val="0"/>
                          <w:u w:val="single"/>
                        </w:rPr>
                        <w:t xml:space="preserve"> </w:t>
                      </w:r>
                      <w:r>
                        <w:rPr>
                          <w:b/>
                          <w:bCs/>
                          <w:color w:val="000000"/>
                          <w:spacing w:val="0"/>
                          <w:w w:val="100"/>
                          <w:position w:val="0"/>
                        </w:rPr>
                        <w:t>ĐÀO TẠO</w:t>
                      </w:r>
                    </w:p>
                    <w:p>
                      <w:pPr>
                        <w:pStyle w:val="Style2"/>
                        <w:keepNext w:val="0"/>
                        <w:keepLines w:val="0"/>
                        <w:widowControl w:val="0"/>
                        <w:shd w:val="clear" w:color="auto" w:fill="auto"/>
                        <w:bidi w:val="0"/>
                        <w:spacing w:before="0" w:after="120" w:line="24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r>
                    </w:p>
                    <w:p>
                      <w:pPr>
                        <w:pStyle w:val="Style2"/>
                        <w:keepNext w:val="0"/>
                        <w:keepLines w:val="0"/>
                        <w:widowControl w:val="0"/>
                        <w:shd w:val="clear" w:color="auto" w:fill="auto"/>
                        <w:bidi w:val="0"/>
                        <w:spacing w:before="0" w:after="120" w:line="240" w:lineRule="auto"/>
                        <w:ind w:left="0" w:right="0" w:firstLine="0"/>
                        <w:jc w:val="center"/>
                      </w:pPr>
                      <w:r>
                        <w:rPr>
                          <w:i/>
                          <w:iCs/>
                          <w:color w:val="000000"/>
                          <w:spacing w:val="0"/>
                          <w:w w:val="100"/>
                          <w:position w:val="0"/>
                        </w:rPr>
                        <w:t xml:space="preserve">(Đe thi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TỐT NGHIỆP </w:t>
      </w:r>
      <w:r>
        <w:rPr>
          <w:b/>
          <w:bCs/>
          <w:color w:val="000000"/>
          <w:spacing w:val="0"/>
          <w:w w:val="100"/>
          <w:position w:val="0"/>
        </w:rPr>
        <w:t xml:space="preserve">TRUNG </w:t>
      </w:r>
      <w:r>
        <w:rPr>
          <w:b/>
          <w:bCs/>
          <w:color w:val="000000"/>
          <w:spacing w:val="0"/>
          <w:w w:val="100"/>
          <w:position w:val="0"/>
        </w:rPr>
        <w:t xml:space="preserve">HỌC PHÔ THÔNG NĂM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1280" w:right="0" w:firstLine="0"/>
        <w:jc w:val="left"/>
      </w:pPr>
      <w:r>
        <w:rPr>
          <w:color w:val="000000"/>
          <w:spacing w:val="0"/>
          <w:w w:val="100"/>
          <w:position w:val="0"/>
        </w:rPr>
        <w:t xml:space="preserve">7¾07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624" w:val="left"/>
        </w:tabs>
        <w:bidi w:val="0"/>
        <w:spacing w:before="0" w:after="40" w:line="240" w:lineRule="auto"/>
        <w:ind w:left="0" w:right="0" w:firstLine="0"/>
        <w:jc w:val="left"/>
      </w:pPr>
      <w:r>
        <mc:AlternateContent>
          <mc:Choice Requires="wps">
            <w:drawing>
              <wp:anchor distT="0" distB="0" distL="114300" distR="114300" simplePos="0" relativeHeight="125829380" behindDoc="0" locked="0" layoutInCell="1" allowOverlap="1">
                <wp:simplePos x="0" y="0"/>
                <wp:positionH relativeFrom="page">
                  <wp:posOffset>5920105</wp:posOffset>
                </wp:positionH>
                <wp:positionV relativeFrom="paragraph">
                  <wp:posOffset>101600</wp:posOffset>
                </wp:positionV>
                <wp:extent cx="777240" cy="187325"/>
                <wp:wrapSquare wrapText="left"/>
                <wp:docPr id="3" name="Shape 3"/>
                <a:graphic xmlns:a="http://schemas.openxmlformats.org/drawingml/2006/main">
                  <a:graphicData uri="http://schemas.microsoft.com/office/word/2010/wordprocessingShape">
                    <wps:wsp>
                      <wps:cNvSpPr txBox="1"/>
                      <wps:spPr>
                        <a:xfrm>
                          <a:ext cx="777240" cy="18732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0832</w:t>
                            </w:r>
                          </w:p>
                        </w:txbxContent>
                      </wps:txbx>
                      <wps:bodyPr wrap="none" lIns="0" tIns="0" rIns="0" bIns="0">
                        <a:noAutoFit/>
                      </wps:bodyPr>
                    </wps:wsp>
                  </a:graphicData>
                </a:graphic>
              </wp:anchor>
            </w:drawing>
          </mc:Choice>
          <mc:Fallback>
            <w:pict>
              <v:shape id="_x0000_s1029" type="#_x0000_t202" style="position:absolute;margin-left:466.15000000000003pt;margin-top:8.pt;width:61.200000000000003pt;height:14.75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0832</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624" w:val="left"/>
        </w:tabs>
        <w:bidi w:val="0"/>
        <w:spacing w:before="0" w:after="240" w:line="240" w:lineRule="auto"/>
        <w:ind w:left="0" w:right="0" w:firstLine="0"/>
        <w:jc w:val="left"/>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PHẦN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24. </w:t>
      </w:r>
      <w:r>
        <w:rPr>
          <w:color w:val="000000"/>
          <w:spacing w:val="0"/>
          <w:w w:val="100"/>
          <w:position w:val="0"/>
        </w:rPr>
        <w:t>Mỗi câu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Nội dung nào sau đây là nguyên nhân chủ quan dẫn đến thắng lợi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0" w:name="bookmark0"/>
      <w:bookmarkEnd w:id="0"/>
      <w:r>
        <w:rPr>
          <w:color w:val="000000"/>
          <w:spacing w:val="0"/>
          <w:w w:val="100"/>
          <w:position w:val="0"/>
        </w:rPr>
        <w:t>Có sự ủng hộ to lớn của các nước xã hội chủ nghĩa.</w:t>
      </w:r>
    </w:p>
    <w:p>
      <w:pPr>
        <w:pStyle w:val="Style2"/>
        <w:keepNext w:val="0"/>
        <w:keepLines w:val="0"/>
        <w:widowControl w:val="0"/>
        <w:numPr>
          <w:ilvl w:val="0"/>
          <w:numId w:val="1"/>
        </w:numPr>
        <w:shd w:val="clear" w:color="auto" w:fill="auto"/>
        <w:tabs>
          <w:tab w:pos="402" w:val="left"/>
        </w:tabs>
        <w:bidi w:val="0"/>
        <w:spacing w:before="0" w:after="0"/>
        <w:ind w:left="0" w:right="0" w:firstLine="0"/>
        <w:jc w:val="left"/>
      </w:pPr>
      <w:bookmarkStart w:id="1" w:name="bookmark1"/>
      <w:bookmarkEnd w:id="1"/>
      <w:r>
        <w:rPr>
          <w:color w:val="000000"/>
          <w:spacing w:val="0"/>
          <w:w w:val="100"/>
          <w:position w:val="0"/>
        </w:rPr>
        <w:t>Có sự kết họp giữa tổng tiến công và nổi dậy của quần chúng.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Đảng có sự chuẩn bị chu đáo về đường lối và lực lượng.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Phát xít Nhật tuyên bố đầu hàng Đồng minh vô điều kiện.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Nội dung nào sau đây là nguyên nhân chù quan dẫn đến sự sụp đổ của chế độ xã hội chủ nghĩa ở Liên Xô </w:t>
      </w:r>
      <w:r>
        <w:rPr>
          <w:color w:val="000000"/>
          <w:spacing w:val="0"/>
          <w:w w:val="100"/>
          <w:position w:val="0"/>
        </w:rPr>
        <w:t>(1991)?</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2" w:name="bookmark2"/>
      <w:bookmarkEnd w:id="2"/>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numPr>
          <w:ilvl w:val="0"/>
          <w:numId w:val="3"/>
        </w:numPr>
        <w:shd w:val="clear" w:color="auto" w:fill="auto"/>
        <w:tabs>
          <w:tab w:pos="402" w:val="left"/>
        </w:tabs>
        <w:bidi w:val="0"/>
        <w:spacing w:before="0" w:after="0"/>
        <w:ind w:left="0" w:right="0" w:firstLine="0"/>
        <w:jc w:val="left"/>
      </w:pPr>
      <w:bookmarkStart w:id="3" w:name="bookmark3"/>
      <w:bookmarkEnd w:id="3"/>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004" w:val="left"/>
          <w:tab w:pos="5624" w:val="left"/>
          <w:tab w:pos="8482"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Bồ Đào Nha.</w:t>
        <w:tab/>
      </w:r>
      <w:r>
        <w:rPr>
          <w:b/>
          <w:bCs/>
          <w:color w:val="000000"/>
          <w:spacing w:val="0"/>
          <w:w w:val="100"/>
          <w:position w:val="0"/>
        </w:rPr>
        <w:t xml:space="preserve">B. </w:t>
      </w:r>
      <w:r>
        <w:rPr>
          <w:color w:val="000000"/>
          <w:spacing w:val="0"/>
          <w:w w:val="100"/>
          <w:position w:val="0"/>
        </w:rPr>
        <w:t>Thụy Điển.</w:t>
        <w:tab/>
      </w:r>
      <w:r>
        <w:rPr>
          <w:b/>
          <w:bCs/>
          <w:color w:val="000000"/>
          <w:spacing w:val="0"/>
          <w:w w:val="100"/>
          <w:position w:val="0"/>
        </w:rPr>
        <w:t xml:space="preserve">c. </w:t>
      </w:r>
      <w:r>
        <w:rPr>
          <w:color w:val="000000"/>
          <w:spacing w:val="0"/>
          <w:w w:val="100"/>
          <w:position w:val="0"/>
        </w:rPr>
        <w:t>Hà Lan.</w:t>
        <w:tab/>
      </w:r>
      <w:r>
        <w:rPr>
          <w:b/>
          <w:bCs/>
          <w:color w:val="000000"/>
          <w:spacing w:val="0"/>
          <w:w w:val="100"/>
          <w:position w:val="0"/>
        </w:rPr>
        <w:t xml:space="preserve">D. </w:t>
      </w:r>
      <w:r>
        <w:rPr>
          <w:color w:val="000000"/>
          <w:spacing w:val="0"/>
          <w:w w:val="100"/>
          <w:position w:val="0"/>
        </w:rPr>
        <w:t>Nga.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shd w:val="clear" w:color="auto" w:fill="auto"/>
        <w:tabs>
          <w:tab w:pos="562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Cộng đồng </w:t>
      </w:r>
      <w:r>
        <w:rPr>
          <w:color w:val="000000"/>
          <w:spacing w:val="0"/>
          <w:w w:val="100"/>
          <w:position w:val="0"/>
        </w:rPr>
        <w:t>ASEAN.</w:t>
        <w:tab/>
      </w:r>
      <w:r>
        <w:rPr>
          <w:b/>
          <w:bCs/>
          <w:color w:val="000000"/>
          <w:spacing w:val="0"/>
          <w:w w:val="100"/>
          <w:position w:val="0"/>
        </w:rPr>
        <w:t xml:space="preserve">B. </w:t>
      </w:r>
      <w:r>
        <w:rPr>
          <w:color w:val="000000"/>
          <w:spacing w:val="0"/>
          <w:w w:val="100"/>
          <w:position w:val="0"/>
        </w:rPr>
        <w:t>Tổ chức Thương mại Thế giới.</w:t>
      </w:r>
    </w:p>
    <w:p>
      <w:pPr>
        <w:pStyle w:val="Style2"/>
        <w:keepNext w:val="0"/>
        <w:keepLines w:val="0"/>
        <w:widowControl w:val="0"/>
        <w:shd w:val="clear" w:color="auto" w:fill="auto"/>
        <w:tabs>
          <w:tab w:pos="562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Liên minh châu Âu.</w:t>
        <w:tab/>
      </w:r>
      <w:r>
        <w:rPr>
          <w:b/>
          <w:bCs/>
          <w:color w:val="000000"/>
          <w:spacing w:val="0"/>
          <w:w w:val="100"/>
          <w:position w:val="0"/>
        </w:rPr>
        <w:t xml:space="preserve">D. </w:t>
      </w:r>
      <w:r>
        <w:rPr>
          <w:color w:val="000000"/>
          <w:spacing w:val="0"/>
          <w:w w:val="100"/>
          <w:position w:val="0"/>
        </w:rPr>
        <w:t>Diễn đàn họp tác Á - Âu.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4" w:name="bookmark4"/>
      <w:bookmarkEnd w:id="4"/>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5"/>
        </w:numPr>
        <w:shd w:val="clear" w:color="auto" w:fill="auto"/>
        <w:tabs>
          <w:tab w:pos="402" w:val="left"/>
        </w:tabs>
        <w:bidi w:val="0"/>
        <w:spacing w:before="0" w:after="0"/>
        <w:ind w:left="0" w:right="0" w:firstLine="0"/>
        <w:jc w:val="left"/>
      </w:pPr>
      <w:bookmarkStart w:id="5" w:name="bookmark5"/>
      <w:bookmarkEnd w:id="5"/>
      <w:r>
        <w:rPr>
          <w:color w:val="000000"/>
          <w:spacing w:val="0"/>
          <w:w w:val="100"/>
          <w:position w:val="0"/>
        </w:rPr>
        <w:t xml:space="preserve">Ket </w:t>
      </w:r>
      <w:r>
        <w:rPr>
          <w:color w:val="000000"/>
          <w:spacing w:val="0"/>
          <w:w w:val="100"/>
          <w:position w:val="0"/>
        </w:rPr>
        <w:t>họp nhiệm vụ dân tộc và nhiệm vụ dân chủ để thực hiện mục tiêu trực tiếp.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Đảng có sự điều chỉnh, bổ sung và phát triển đường lối chiến lược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7"/>
        </w:numPr>
        <w:shd w:val="clear" w:color="auto" w:fill="auto"/>
        <w:tabs>
          <w:tab w:pos="405" w:val="left"/>
        </w:tabs>
        <w:bidi w:val="0"/>
        <w:spacing w:before="0" w:after="0"/>
        <w:ind w:left="0" w:right="0" w:firstLine="0"/>
        <w:jc w:val="left"/>
      </w:pPr>
      <w:bookmarkStart w:id="6" w:name="bookmark6"/>
      <w:bookmarkEnd w:id="6"/>
      <w:r>
        <w:rPr>
          <w:color w:val="000000"/>
          <w:spacing w:val="0"/>
          <w:w w:val="100"/>
          <w:position w:val="0"/>
        </w:rPr>
        <w:t>Đảng linh hoạt trong giải quyết mối quan hệ giữa đối tác và đối tượng.</w:t>
      </w:r>
    </w:p>
    <w:p>
      <w:pPr>
        <w:pStyle w:val="Style2"/>
        <w:keepNext w:val="0"/>
        <w:keepLines w:val="0"/>
        <w:widowControl w:val="0"/>
        <w:numPr>
          <w:ilvl w:val="0"/>
          <w:numId w:val="7"/>
        </w:numPr>
        <w:shd w:val="clear" w:color="auto" w:fill="auto"/>
        <w:tabs>
          <w:tab w:pos="405" w:val="left"/>
        </w:tabs>
        <w:bidi w:val="0"/>
        <w:spacing w:before="0" w:after="0"/>
        <w:ind w:left="0" w:right="0" w:firstLine="0"/>
        <w:jc w:val="left"/>
      </w:pPr>
      <w:bookmarkStart w:id="7" w:name="bookmark7"/>
      <w:bookmarkEnd w:id="7"/>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Tỉ trọng tất cả các ngành trong cơ cấu kinh tế tăng dần theo từng năm.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8" w:name="bookmark8"/>
      <w:bookmarkEnd w:id="8"/>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numPr>
          <w:ilvl w:val="0"/>
          <w:numId w:val="9"/>
        </w:numPr>
        <w:shd w:val="clear" w:color="auto" w:fill="auto"/>
        <w:tabs>
          <w:tab w:pos="402" w:val="left"/>
        </w:tabs>
        <w:bidi w:val="0"/>
        <w:spacing w:before="0" w:after="0"/>
        <w:ind w:left="0" w:right="0" w:firstLine="0"/>
        <w:jc w:val="left"/>
      </w:pPr>
      <w:bookmarkStart w:id="9" w:name="bookmark9"/>
      <w:bookmarkEnd w:id="9"/>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Thúc đẩy sự phát triển của quá trình liên kết khu vực.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8897" w:val="righ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B. </w:t>
      </w:r>
      <w:r>
        <w:rPr>
          <w:color w:val="000000"/>
          <w:spacing w:val="0"/>
          <w:w w:val="100"/>
          <w:position w:val="0"/>
        </w:rPr>
        <w:t>Sáng lập Hội Liên hiệp thuộc địa.</w:t>
      </w:r>
    </w:p>
    <w:p>
      <w:pPr>
        <w:pStyle w:val="Style2"/>
        <w:keepNext w:val="0"/>
        <w:keepLines w:val="0"/>
        <w:widowControl w:val="0"/>
        <w:shd w:val="clear" w:color="auto" w:fill="auto"/>
        <w:tabs>
          <w:tab w:pos="8503" w:val="right"/>
        </w:tabs>
        <w:bidi w:val="0"/>
        <w:spacing w:before="0" w:after="0"/>
        <w:ind w:left="0" w:right="0" w:firstLine="0"/>
        <w:jc w:val="left"/>
      </w:pPr>
      <w:r>
        <w:rPr>
          <w:b/>
          <w:bCs/>
          <w:color w:val="000000"/>
          <w:spacing w:val="0"/>
          <w:w w:val="100"/>
          <w:position w:val="0"/>
        </w:rPr>
        <w:t xml:space="preserve">c. </w:t>
      </w:r>
      <w:r>
        <w:rPr>
          <w:color w:val="000000"/>
          <w:spacing w:val="0"/>
          <w:w w:val="100"/>
          <w:position w:val="0"/>
        </w:rPr>
        <w:t>Gửi kiến nghị lên Quốc tế Cộng sản.</w:t>
        <w:tab/>
      </w:r>
      <w:r>
        <w:rPr>
          <w:b/>
          <w:bCs/>
          <w:color w:val="000000"/>
          <w:spacing w:val="0"/>
          <w:w w:val="100"/>
          <w:position w:val="0"/>
        </w:rPr>
        <w:t xml:space="preserve">D. </w:t>
      </w:r>
      <w:r>
        <w:rPr>
          <w:color w:val="000000"/>
          <w:spacing w:val="0"/>
          <w:w w:val="100"/>
          <w:position w:val="0"/>
        </w:rPr>
        <w:t>Tổ chức phong trào Đông du.</w:t>
      </w:r>
    </w:p>
    <w:p>
      <w:pPr>
        <w:pStyle w:val="Style2"/>
        <w:keepNext w:val="0"/>
        <w:keepLines w:val="0"/>
        <w:widowControl w:val="0"/>
        <w:shd w:val="clear" w:color="auto" w:fill="auto"/>
        <w:tabs>
          <w:tab w:pos="9526" w:val="center"/>
        </w:tabs>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Nhà Lý thực hiện kế sách </w:t>
      </w:r>
      <w:r>
        <w:rPr>
          <w:i/>
          <w:iCs/>
          <w:color w:val="000000"/>
          <w:spacing w:val="0"/>
          <w:w w:val="100"/>
          <w:position w:val="0"/>
          <w:vertAlign w:val="superscript"/>
        </w:rPr>
        <w:t>ti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w:t>
        <w:tab/>
        <w:t>nào sau đây?</w:t>
      </w:r>
    </w:p>
    <w:p>
      <w:pPr>
        <w:pStyle w:val="Style2"/>
        <w:keepNext w:val="0"/>
        <w:keepLines w:val="0"/>
        <w:widowControl w:val="0"/>
        <w:shd w:val="clear" w:color="auto" w:fill="auto"/>
        <w:tabs>
          <w:tab w:pos="3004" w:val="left"/>
          <w:tab w:pos="8897" w:val="right"/>
        </w:tabs>
        <w:bidi w:val="0"/>
        <w:spacing w:before="0" w:after="0"/>
        <w:ind w:left="0" w:right="0" w:firstLine="0"/>
        <w:jc w:val="left"/>
      </w:pPr>
      <w:r>
        <w:rPr>
          <w:b/>
          <w:bCs/>
          <w:color w:val="000000"/>
          <w:spacing w:val="0"/>
          <w:w w:val="100"/>
          <w:position w:val="0"/>
        </w:rPr>
        <w:t xml:space="preserve">A. </w:t>
      </w:r>
      <w:r>
        <w:rPr>
          <w:color w:val="000000"/>
          <w:spacing w:val="0"/>
          <w:w w:val="100"/>
          <w:position w:val="0"/>
        </w:rPr>
        <w:t>Quân Tống.</w:t>
        <w:tab/>
      </w:r>
      <w:r>
        <w:rPr>
          <w:b/>
          <w:bCs/>
          <w:color w:val="000000"/>
          <w:spacing w:val="0"/>
          <w:w w:val="100"/>
          <w:position w:val="0"/>
        </w:rPr>
        <w:t xml:space="preserve">B. </w:t>
      </w:r>
      <w:r>
        <w:rPr>
          <w:color w:val="000000"/>
          <w:spacing w:val="0"/>
          <w:w w:val="100"/>
          <w:position w:val="0"/>
        </w:rPr>
        <w:t>Quân Anh.</w:t>
        <w:tab/>
      </w:r>
      <w:r>
        <w:rPr>
          <w:b/>
          <w:bCs/>
          <w:color w:val="000000"/>
          <w:spacing w:val="0"/>
          <w:w w:val="100"/>
          <w:position w:val="0"/>
        </w:rPr>
        <w:t xml:space="preserve">c. </w:t>
      </w:r>
      <w:r>
        <w:rPr>
          <w:color w:val="000000"/>
          <w:spacing w:val="0"/>
          <w:w w:val="100"/>
          <w:position w:val="0"/>
        </w:rPr>
        <w:t xml:space="preserve">Quân Thanh. </w:t>
      </w:r>
      <w:r>
        <w:rPr>
          <w:b/>
          <w:bCs/>
          <w:color w:val="000000"/>
          <w:spacing w:val="0"/>
          <w:w w:val="100"/>
          <w:position w:val="0"/>
        </w:rPr>
        <w:t xml:space="preserve">D. </w:t>
      </w:r>
      <w:r>
        <w:rPr>
          <w:color w:val="000000"/>
          <w:spacing w:val="0"/>
          <w:w w:val="100"/>
          <w:position w:val="0"/>
        </w:rPr>
        <w:t>Quân Xiêm.</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shd w:val="clear" w:color="auto" w:fill="auto"/>
        <w:tabs>
          <w:tab w:pos="562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Hội đồng tương trợ kinh tế.</w:t>
        <w:tab/>
      </w:r>
      <w:r>
        <w:rPr>
          <w:b/>
          <w:bCs/>
          <w:color w:val="000000"/>
          <w:spacing w:val="0"/>
          <w:w w:val="100"/>
          <w:position w:val="0"/>
        </w:rPr>
        <w:t xml:space="preserve">B. </w:t>
      </w:r>
      <w:r>
        <w:rPr>
          <w:color w:val="000000"/>
          <w:spacing w:val="0"/>
          <w:w w:val="100"/>
          <w:position w:val="0"/>
        </w:rPr>
        <w:t xml:space="preserve">Tổ chức Hiệp ước </w:t>
      </w:r>
      <w:r>
        <w:rPr>
          <w:color w:val="000000"/>
          <w:spacing w:val="0"/>
          <w:w w:val="100"/>
          <w:position w:val="0"/>
        </w:rPr>
        <w:t xml:space="preserve">Bac </w:t>
      </w:r>
      <w:r>
        <w:rPr>
          <w:color w:val="000000"/>
          <w:spacing w:val="0"/>
          <w:w w:val="100"/>
          <w:position w:val="0"/>
        </w:rPr>
        <w:t>Đại Tây Dương.</w:t>
      </w:r>
    </w:p>
    <w:p>
      <w:pPr>
        <w:pStyle w:val="Style2"/>
        <w:keepNext w:val="0"/>
        <w:keepLines w:val="0"/>
        <w:widowControl w:val="0"/>
        <w:shd w:val="clear" w:color="auto" w:fill="auto"/>
        <w:tabs>
          <w:tab w:pos="562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Tổ chức Hiệp ước Vác-sa-va.</w:t>
        <w:tab/>
      </w:r>
      <w:r>
        <w:rPr>
          <w:b/>
          <w:bCs/>
          <w:color w:val="000000"/>
          <w:spacing w:val="0"/>
          <w:w w:val="100"/>
          <w:position w:val="0"/>
        </w:rPr>
        <w:t xml:space="preserve">D. </w:t>
      </w:r>
      <w:r>
        <w:rPr>
          <w:color w:val="000000"/>
          <w:spacing w:val="0"/>
          <w:w w:val="100"/>
          <w:position w:val="0"/>
        </w:rPr>
        <w:t>Liên hợp quốc.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shd w:val="clear" w:color="auto" w:fill="auto"/>
        <w:tabs>
          <w:tab w:pos="5630"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khôi phục nền kinh tế các nước Tây Âu.</w:t>
        <w:tab/>
      </w:r>
      <w:r>
        <w:rPr>
          <w:b/>
          <w:bCs/>
          <w:color w:val="000000"/>
          <w:spacing w:val="0"/>
          <w:w w:val="100"/>
          <w:position w:val="0"/>
        </w:rPr>
        <w:t xml:space="preserve">B. </w:t>
      </w:r>
      <w:r>
        <w:rPr>
          <w:color w:val="000000"/>
          <w:spacing w:val="0"/>
          <w:w w:val="100"/>
          <w:position w:val="0"/>
        </w:rPr>
        <w:t>thu hẹp ảnh hưởng của Mỹ ở châu Á.</w:t>
      </w:r>
    </w:p>
    <w:p>
      <w:pPr>
        <w:pStyle w:val="Style2"/>
        <w:keepNext w:val="0"/>
        <w:keepLines w:val="0"/>
        <w:widowControl w:val="0"/>
        <w:shd w:val="clear" w:color="auto" w:fill="auto"/>
        <w:tabs>
          <w:tab w:pos="5630"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tiêu diệt tận gốc chủ nghĩa phát xít.</w:t>
        <w:tab/>
      </w:r>
      <w:r>
        <w:rPr>
          <w:b/>
          <w:bCs/>
          <w:color w:val="000000"/>
          <w:spacing w:val="0"/>
          <w:w w:val="100"/>
          <w:position w:val="0"/>
        </w:rPr>
        <w:t xml:space="preserve">D. </w:t>
      </w:r>
      <w:r>
        <w:rPr>
          <w:color w:val="000000"/>
          <w:spacing w:val="0"/>
          <w:w w:val="100"/>
          <w:position w:val="0"/>
        </w:rPr>
        <w:t>viện trợ cho Liên Xô phục hồi kinh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0" w:name="bookmark10"/>
      <w:bookmarkEnd w:id="10"/>
      <w:r>
        <w:rPr>
          <w:color w:val="000000"/>
          <w:spacing w:val="0"/>
          <w:w w:val="100"/>
          <w:position w:val="0"/>
        </w:rPr>
        <w:t>Đánh dấu sự sụp đổ của chế độ phong kiến Việt Nam.</w:t>
      </w:r>
    </w:p>
    <w:p>
      <w:pPr>
        <w:pStyle w:val="Style2"/>
        <w:keepNext w:val="0"/>
        <w:keepLines w:val="0"/>
        <w:widowControl w:val="0"/>
        <w:numPr>
          <w:ilvl w:val="0"/>
          <w:numId w:val="11"/>
        </w:numPr>
        <w:shd w:val="clear" w:color="auto" w:fill="auto"/>
        <w:tabs>
          <w:tab w:pos="402" w:val="left"/>
        </w:tabs>
        <w:bidi w:val="0"/>
        <w:spacing w:before="0" w:after="0"/>
        <w:ind w:left="0" w:right="0" w:firstLine="0"/>
        <w:jc w:val="both"/>
      </w:pPr>
      <w:bookmarkStart w:id="11" w:name="bookmark11"/>
      <w:bookmarkEnd w:id="11"/>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Mở ra kỉ nguyên hòa bình, thống nhất, đi lên chủ nghĩa xã hội.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13,14,15:</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w:t>
      </w:r>
      <w:r>
        <w:rPr>
          <w:i/>
          <w:iCs/>
          <w:color w:val="000000"/>
          <w:spacing w:val="0"/>
          <w:w w:val="100"/>
          <w:position w:val="0"/>
        </w:rPr>
        <w:t xml:space="preserve">Mang </w:t>
      </w:r>
      <w:r>
        <w:rPr>
          <w:i/>
          <w:iCs/>
          <w:color w:val="000000"/>
          <w:spacing w:val="0"/>
          <w:w w:val="100"/>
          <w:position w:val="0"/>
        </w:rPr>
        <w:t xml:space="preserve">trong mình bản sẳc của dân tộc, bất bĩnh trước cảnh nô lệ lầm than của nhân dân ta, người thanh niên yêu nước và tiên tiến Hồ Chỉ </w:t>
      </w:r>
      <w:r>
        <w:rPr>
          <w:i/>
          <w:iCs/>
          <w:color w:val="000000"/>
          <w:spacing w:val="0"/>
          <w:w w:val="100"/>
          <w:position w:val="0"/>
        </w:rPr>
        <w:t xml:space="preserve">Minh </w:t>
      </w:r>
      <w:r>
        <w:rPr>
          <w:i/>
          <w:iCs/>
          <w:color w:val="000000"/>
          <w:spacing w:val="0"/>
          <w:w w:val="100"/>
          <w:position w:val="0"/>
        </w:rPr>
        <w:t>với khát vọng dân tộc nóng bỏng chỉ có một mong muổn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 Độc lập, tự do là một động lực, là mục tiêu lý tưởng, là lẽ sống của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0"/>
        <w:ind w:left="0" w:right="0" w:firstLine="314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 xml:space="preserve">dưới ánh sáng tư tưởng 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 xml:space="preserve">tr.349-350) </w:t>
      </w: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2" w:name="bookmark12"/>
      <w:bookmarkEnd w:id="12"/>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numPr>
          <w:ilvl w:val="0"/>
          <w:numId w:val="13"/>
        </w:numPr>
        <w:shd w:val="clear" w:color="auto" w:fill="auto"/>
        <w:tabs>
          <w:tab w:pos="402" w:val="left"/>
        </w:tabs>
        <w:bidi w:val="0"/>
        <w:spacing w:before="0" w:after="0"/>
        <w:ind w:left="0" w:right="0" w:firstLine="0"/>
        <w:jc w:val="left"/>
      </w:pPr>
      <w:bookmarkStart w:id="13" w:name="bookmark13"/>
      <w:bookmarkEnd w:id="13"/>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tabs>
          <w:tab w:pos="3011" w:val="left"/>
          <w:tab w:pos="5630" w:val="left"/>
          <w:tab w:pos="8494" w:val="left"/>
        </w:tabs>
        <w:bidi w:val="0"/>
        <w:spacing w:before="0" w:after="0"/>
        <w:ind w:left="0" w:right="0" w:firstLine="0"/>
        <w:jc w:val="left"/>
      </w:pPr>
      <w:r>
        <w:rPr>
          <w:b/>
          <w:bCs/>
          <w:color w:val="000000"/>
          <w:spacing w:val="0"/>
          <w:w w:val="100"/>
          <w:position w:val="0"/>
        </w:rPr>
        <w:t xml:space="preserve">D. </w:t>
      </w:r>
      <w:r>
        <w:rPr>
          <w:color w:val="000000"/>
          <w:spacing w:val="0"/>
          <w:w w:val="100"/>
          <w:position w:val="0"/>
        </w:rPr>
        <w:t xml:space="preserve">Từ tìm đường, mở đường đến lãnh đạo dân tộc giải phóng, xây dựng hoàn chỉnh lí luận về chủ nghĩa xã hội. </w:t>
      </w: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Theo </w:t>
      </w:r>
      <w:r>
        <w:rPr>
          <w:color w:val="000000"/>
          <w:spacing w:val="0"/>
          <w:w w:val="100"/>
          <w:position w:val="0"/>
        </w:rPr>
        <w:t xml:space="preserve">đoạn tư liệu, Nguyễn Ái </w:t>
      </w:r>
      <w:r>
        <w:rPr>
          <w:color w:val="000000"/>
          <w:spacing w:val="0"/>
          <w:w w:val="100"/>
          <w:position w:val="0"/>
        </w:rPr>
        <w:t xml:space="preserve">Quoc </w:t>
      </w:r>
      <w:r>
        <w:rPr>
          <w:color w:val="000000"/>
          <w:spacing w:val="0"/>
          <w:w w:val="100"/>
          <w:position w:val="0"/>
        </w:rPr>
        <w:t xml:space="preserve">- Hồ Chí </w:t>
      </w:r>
      <w:r>
        <w:rPr>
          <w:color w:val="000000"/>
          <w:spacing w:val="0"/>
          <w:w w:val="100"/>
          <w:position w:val="0"/>
        </w:rPr>
        <w:t xml:space="preserve">Minh </w:t>
      </w:r>
      <w:r>
        <w:rPr>
          <w:color w:val="000000"/>
          <w:spacing w:val="0"/>
          <w:w w:val="100"/>
          <w:position w:val="0"/>
        </w:rPr>
        <w:t xml:space="preserve">đã chọn con đường cứu nước theo khuynh hướng </w:t>
      </w:r>
      <w:r>
        <w:rPr>
          <w:b/>
          <w:bCs/>
          <w:color w:val="000000"/>
          <w:spacing w:val="0"/>
          <w:w w:val="100"/>
          <w:position w:val="0"/>
        </w:rPr>
        <w:t xml:space="preserve">A. </w:t>
      </w:r>
      <w:r>
        <w:rPr>
          <w:color w:val="000000"/>
          <w:spacing w:val="0"/>
          <w:w w:val="100"/>
          <w:position w:val="0"/>
        </w:rPr>
        <w:t>phong kiến.</w:t>
        <w:tab/>
      </w:r>
      <w:r>
        <w:rPr>
          <w:b/>
          <w:bCs/>
          <w:color w:val="000000"/>
          <w:spacing w:val="0"/>
          <w:w w:val="100"/>
          <w:position w:val="0"/>
        </w:rPr>
        <w:t xml:space="preserve">B. </w:t>
      </w:r>
      <w:r>
        <w:rPr>
          <w:color w:val="000000"/>
          <w:spacing w:val="0"/>
          <w:w w:val="100"/>
          <w:position w:val="0"/>
        </w:rPr>
        <w:t>dân chủ tư sản.</w:t>
        <w:tab/>
      </w:r>
      <w:r>
        <w:rPr>
          <w:b/>
          <w:bCs/>
          <w:color w:val="000000"/>
          <w:spacing w:val="0"/>
          <w:w w:val="100"/>
          <w:position w:val="0"/>
        </w:rPr>
        <w:t xml:space="preserve">c. </w:t>
      </w:r>
      <w:r>
        <w:rPr>
          <w:color w:val="000000"/>
          <w:spacing w:val="0"/>
          <w:w w:val="100"/>
          <w:position w:val="0"/>
        </w:rPr>
        <w:t>cách mạng vô sản.</w:t>
        <w:tab/>
      </w:r>
      <w:r>
        <w:rPr>
          <w:b/>
          <w:bCs/>
          <w:color w:val="000000"/>
          <w:spacing w:val="0"/>
          <w:w w:val="100"/>
          <w:position w:val="0"/>
        </w:rPr>
        <w:t xml:space="preserve">D. </w:t>
      </w:r>
      <w:r>
        <w:rPr>
          <w:color w:val="000000"/>
          <w:spacing w:val="0"/>
          <w:w w:val="100"/>
          <w:position w:val="0"/>
        </w:rPr>
        <w:t>cải cách.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Nội dung nào sau đây là yếu tố tác động đến quyết định lựa chọn con đường cứu nước của Nguyễn Ái Quốc vào năm </w:t>
      </w:r>
      <w:r>
        <w:rPr>
          <w:color w:val="000000"/>
          <w:spacing w:val="0"/>
          <w:w w:val="100"/>
          <w:position w:val="0"/>
        </w:rPr>
        <w:t>1920?</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Văn thân, sĩ phu đã ngừng hẳn các hoạt động cứu nước.</w:t>
      </w:r>
    </w:p>
    <w:p>
      <w:pPr>
        <w:pStyle w:val="Style2"/>
        <w:keepNext w:val="0"/>
        <w:keepLines w:val="0"/>
        <w:widowControl w:val="0"/>
        <w:numPr>
          <w:ilvl w:val="0"/>
          <w:numId w:val="15"/>
        </w:numPr>
        <w:shd w:val="clear" w:color="auto" w:fill="auto"/>
        <w:tabs>
          <w:tab w:pos="402" w:val="left"/>
        </w:tabs>
        <w:bidi w:val="0"/>
        <w:spacing w:before="0" w:after="0"/>
        <w:ind w:left="0" w:right="0" w:firstLine="0"/>
        <w:jc w:val="both"/>
      </w:pPr>
      <w:bookmarkStart w:id="15" w:name="bookmark15"/>
      <w:bookmarkEnd w:id="15"/>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Che </w:t>
      </w:r>
      <w:r>
        <w:rPr>
          <w:color w:val="000000"/>
          <w:spacing w:val="0"/>
          <w:w w:val="100"/>
          <w:position w:val="0"/>
        </w:rPr>
        <w:t xml:space="preserve">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11" w:val="left"/>
          <w:tab w:pos="5630" w:val="left"/>
          <w:tab w:pos="849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Huế.</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Lời kêu gọi toàn quốc kháng chiến',</w:t>
      </w:r>
      <w:r>
        <w:rPr>
          <w:color w:val="000000"/>
          <w:spacing w:val="0"/>
          <w:w w:val="100"/>
          <w:position w:val="0"/>
        </w:rPr>
        <w:t xml:space="preserve"> Tháng </w:t>
      </w:r>
      <w:r>
        <w:rPr>
          <w:color w:val="000000"/>
          <w:spacing w:val="0"/>
          <w:w w:val="100"/>
          <w:position w:val="0"/>
        </w:rPr>
        <w:t xml:space="preserve">2-1951,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Bắc. Những sự kiện trên là minh chứng cho tư tưởng chỉ đạo nào sau đây của Đảng?</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Hoàn thành đồng thời khẩu hiệu “Độc lập dân tộc” và “Cách mạng ruộng đất”.</w:t>
      </w:r>
    </w:p>
    <w:p>
      <w:pPr>
        <w:pStyle w:val="Style2"/>
        <w:keepNext w:val="0"/>
        <w:keepLines w:val="0"/>
        <w:widowControl w:val="0"/>
        <w:numPr>
          <w:ilvl w:val="0"/>
          <w:numId w:val="17"/>
        </w:numPr>
        <w:shd w:val="clear" w:color="auto" w:fill="auto"/>
        <w:tabs>
          <w:tab w:pos="402" w:val="left"/>
        </w:tabs>
        <w:bidi w:val="0"/>
        <w:spacing w:before="0" w:after="0"/>
        <w:ind w:left="0" w:right="0" w:firstLine="0"/>
        <w:jc w:val="left"/>
      </w:pPr>
      <w:bookmarkStart w:id="17" w:name="bookmark17"/>
      <w:bookmarkEnd w:id="17"/>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Phải tiến hành đồng thời hai cuộc kháng chiến trong một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30"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phá ấp chiến lược.</w:t>
        <w:tab/>
      </w:r>
      <w:r>
        <w:rPr>
          <w:b/>
          <w:bCs/>
          <w:color w:val="000000"/>
          <w:spacing w:val="0"/>
          <w:w w:val="100"/>
          <w:position w:val="0"/>
        </w:rPr>
        <w:t xml:space="preserve">B. </w:t>
      </w:r>
      <w:r>
        <w:rPr>
          <w:color w:val="000000"/>
          <w:spacing w:val="0"/>
          <w:w w:val="100"/>
          <w:position w:val="0"/>
        </w:rPr>
        <w:t>cách mạng ruộng đất.</w:t>
      </w:r>
    </w:p>
    <w:p>
      <w:pPr>
        <w:pStyle w:val="Style2"/>
        <w:keepNext w:val="0"/>
        <w:keepLines w:val="0"/>
        <w:widowControl w:val="0"/>
        <w:shd w:val="clear" w:color="auto" w:fill="auto"/>
        <w:tabs>
          <w:tab w:pos="5630"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tập thể hóa nông nghiệp.</w:t>
        <w:tab/>
      </w:r>
      <w:r>
        <w:rPr>
          <w:b/>
          <w:bCs/>
          <w:color w:val="000000"/>
          <w:spacing w:val="0"/>
          <w:w w:val="100"/>
          <w:position w:val="0"/>
        </w:rPr>
        <w:t xml:space="preserve">D. </w:t>
      </w:r>
      <w:r>
        <w:rPr>
          <w:color w:val="000000"/>
          <w:spacing w:val="0"/>
          <w:w w:val="100"/>
          <w:position w:val="0"/>
        </w:rPr>
        <w:t>hội nhập kinh tế quốc tế.</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Nhận định nào sau đây là đúng về quan hệ quốc tế trong thời kì Chiến tranh lạnh?</w:t>
      </w:r>
    </w:p>
    <w:p>
      <w:pPr>
        <w:pStyle w:val="Style2"/>
        <w:keepNext w:val="0"/>
        <w:keepLines w:val="0"/>
        <w:widowControl w:val="0"/>
        <w:numPr>
          <w:ilvl w:val="0"/>
          <w:numId w:val="19"/>
        </w:numPr>
        <w:shd w:val="clear" w:color="auto" w:fill="auto"/>
        <w:tabs>
          <w:tab w:pos="402" w:val="left"/>
        </w:tabs>
        <w:bidi w:val="0"/>
        <w:spacing w:before="0" w:after="60" w:line="240" w:lineRule="auto"/>
        <w:ind w:left="0" w:right="0" w:firstLine="0"/>
        <w:jc w:val="both"/>
      </w:pPr>
      <w:bookmarkStart w:id="18" w:name="bookmark18"/>
      <w:bookmarkEnd w:id="18"/>
      <w:r>
        <w:rPr>
          <w:color w:val="000000"/>
          <w:spacing w:val="0"/>
          <w:w w:val="100"/>
          <w:position w:val="0"/>
        </w:rPr>
        <w:t xml:space="preserve">Xung </w:t>
      </w:r>
      <w:r>
        <w:rPr>
          <w:color w:val="000000"/>
          <w:spacing w:val="0"/>
          <w:w w:val="100"/>
          <w:position w:val="0"/>
        </w:rPr>
        <w:t>đột quân sụ Xô - Mỹ bắt nguồn từ các cuộc chiến tranh cục bộ ở châu Á.</w:t>
      </w:r>
    </w:p>
    <w:p>
      <w:pPr>
        <w:pStyle w:val="Style2"/>
        <w:keepNext w:val="0"/>
        <w:keepLines w:val="0"/>
        <w:widowControl w:val="0"/>
        <w:numPr>
          <w:ilvl w:val="0"/>
          <w:numId w:val="19"/>
        </w:numPr>
        <w:shd w:val="clear" w:color="auto" w:fill="auto"/>
        <w:tabs>
          <w:tab w:pos="402" w:val="left"/>
        </w:tabs>
        <w:bidi w:val="0"/>
        <w:spacing w:before="0" w:after="60" w:line="240" w:lineRule="auto"/>
        <w:ind w:left="0" w:right="0" w:firstLine="0"/>
        <w:jc w:val="both"/>
      </w:pPr>
      <w:bookmarkStart w:id="19" w:name="bookmark19"/>
      <w:bookmarkEnd w:id="19"/>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9"/>
        </w:numPr>
        <w:shd w:val="clear" w:color="auto" w:fill="auto"/>
        <w:tabs>
          <w:tab w:pos="402" w:val="left"/>
        </w:tabs>
        <w:bidi w:val="0"/>
        <w:spacing w:before="0" w:after="60" w:line="240" w:lineRule="auto"/>
        <w:ind w:left="0" w:right="0" w:firstLine="0"/>
        <w:jc w:val="both"/>
      </w:pPr>
      <w:bookmarkStart w:id="20" w:name="bookmark20"/>
      <w:bookmarkEnd w:id="20"/>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numPr>
          <w:ilvl w:val="0"/>
          <w:numId w:val="19"/>
        </w:numPr>
        <w:shd w:val="clear" w:color="auto" w:fill="auto"/>
        <w:tabs>
          <w:tab w:pos="402" w:val="left"/>
        </w:tabs>
        <w:bidi w:val="0"/>
        <w:spacing w:before="0" w:after="60" w:line="240" w:lineRule="auto"/>
        <w:ind w:left="0" w:right="0" w:firstLine="0"/>
        <w:jc w:val="both"/>
      </w:pPr>
      <w:bookmarkStart w:id="21" w:name="bookmark21"/>
      <w:bookmarkEnd w:id="21"/>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2" w:val="left"/>
          <w:tab w:pos="5648" w:val="left"/>
          <w:tab w:pos="8482" w:val="lef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Ngô Quyền.</w:t>
        <w:tab/>
      </w:r>
      <w:r>
        <w:rPr>
          <w:b/>
          <w:bCs/>
          <w:color w:val="000000"/>
          <w:spacing w:val="0"/>
          <w:w w:val="100"/>
          <w:position w:val="0"/>
        </w:rPr>
        <w:t xml:space="preserve">B. </w:t>
      </w:r>
      <w:r>
        <w:rPr>
          <w:color w:val="000000"/>
          <w:spacing w:val="0"/>
          <w:w w:val="100"/>
          <w:position w:val="0"/>
        </w:rPr>
        <w:t>Lê Lợi.</w:t>
        <w:tab/>
      </w:r>
      <w:r>
        <w:rPr>
          <w:b/>
          <w:bCs/>
          <w:color w:val="000000"/>
          <w:spacing w:val="0"/>
          <w:w w:val="100"/>
          <w:position w:val="0"/>
        </w:rPr>
        <w:t xml:space="preserve">c. </w:t>
      </w:r>
      <w:r>
        <w:rPr>
          <w:color w:val="000000"/>
          <w:spacing w:val="0"/>
          <w:w w:val="100"/>
          <w:position w:val="0"/>
        </w:rPr>
        <w:t>Bà Triệu.</w:t>
        <w:tab/>
      </w:r>
      <w:r>
        <w:rPr>
          <w:b/>
          <w:bCs/>
          <w:color w:val="000000"/>
          <w:spacing w:val="0"/>
          <w:w w:val="100"/>
          <w:position w:val="0"/>
        </w:rPr>
        <w:t xml:space="preserve">D. </w:t>
      </w:r>
      <w:r>
        <w:rPr>
          <w:color w:val="000000"/>
          <w:spacing w:val="0"/>
          <w:w w:val="100"/>
          <w:position w:val="0"/>
        </w:rPr>
        <w:t xml:space="preserve">Hai </w:t>
      </w:r>
      <w:r>
        <w:rPr>
          <w:color w:val="000000"/>
          <w:spacing w:val="0"/>
          <w:w w:val="100"/>
          <w:position w:val="0"/>
        </w:rPr>
        <w:t>Bà Trưng.</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2" w:val="left"/>
          <w:tab w:pos="9466" w:val="righ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Nhật Bản.</w:t>
        <w:tab/>
      </w:r>
      <w:r>
        <w:rPr>
          <w:b/>
          <w:bCs/>
          <w:color w:val="000000"/>
          <w:spacing w:val="0"/>
          <w:w w:val="100"/>
          <w:position w:val="0"/>
        </w:rPr>
        <w:t xml:space="preserve">B. </w:t>
      </w:r>
      <w:r>
        <w:rPr>
          <w:color w:val="000000"/>
          <w:spacing w:val="0"/>
          <w:w w:val="100"/>
          <w:position w:val="0"/>
        </w:rPr>
        <w:t>In-đô-nê-xi-a.</w:t>
        <w:tab/>
      </w:r>
      <w:r>
        <w:rPr>
          <w:b/>
          <w:bCs/>
          <w:color w:val="000000"/>
          <w:spacing w:val="0"/>
          <w:w w:val="100"/>
          <w:position w:val="0"/>
        </w:rPr>
        <w:t xml:space="preserve">c. </w:t>
      </w:r>
      <w:r>
        <w:rPr>
          <w:color w:val="000000"/>
          <w:spacing w:val="0"/>
          <w:w w:val="100"/>
          <w:position w:val="0"/>
        </w:rPr>
        <w:t xml:space="preserve">Mông Cổ. </w:t>
      </w:r>
      <w:r>
        <w:rPr>
          <w:b/>
          <w:bCs/>
          <w:color w:val="000000"/>
          <w:spacing w:val="0"/>
          <w:w w:val="100"/>
          <w:position w:val="0"/>
        </w:rPr>
        <w:t xml:space="preserve">D. </w:t>
      </w:r>
      <w:r>
        <w:rPr>
          <w:color w:val="000000"/>
          <w:spacing w:val="0"/>
          <w:w w:val="100"/>
          <w:position w:val="0"/>
        </w:rPr>
        <w:t>Ấn Độ.</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trong chiến dịch</w:t>
      </w:r>
    </w:p>
    <w:p>
      <w:pPr>
        <w:pStyle w:val="Style2"/>
        <w:keepNext w:val="0"/>
        <w:keepLines w:val="0"/>
        <w:widowControl w:val="0"/>
        <w:shd w:val="clear" w:color="auto" w:fill="auto"/>
        <w:tabs>
          <w:tab w:pos="3002" w:val="left"/>
          <w:tab w:pos="9466" w:val="righ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Hồ Chí Minh.</w:t>
        <w:tab/>
      </w:r>
      <w:r>
        <w:rPr>
          <w:b/>
          <w:bCs/>
          <w:color w:val="000000"/>
          <w:spacing w:val="0"/>
          <w:w w:val="100"/>
          <w:position w:val="0"/>
        </w:rPr>
        <w:t xml:space="preserve">B. </w:t>
      </w:r>
      <w:r>
        <w:rPr>
          <w:color w:val="000000"/>
          <w:spacing w:val="0"/>
          <w:w w:val="100"/>
          <w:position w:val="0"/>
        </w:rPr>
        <w:t>Hòa Bình.</w:t>
        <w:tab/>
      </w:r>
      <w:r>
        <w:rPr>
          <w:b/>
          <w:bCs/>
          <w:color w:val="000000"/>
          <w:spacing w:val="0"/>
          <w:w w:val="100"/>
          <w:position w:val="0"/>
        </w:rPr>
        <w:t xml:space="preserve">c. </w:t>
      </w:r>
      <w:r>
        <w:rPr>
          <w:color w:val="000000"/>
          <w:spacing w:val="0"/>
          <w:w w:val="100"/>
          <w:position w:val="0"/>
        </w:rPr>
        <w:t xml:space="preserve">Điện Biên Phủ. </w:t>
      </w:r>
      <w:r>
        <w:rPr>
          <w:b/>
          <w:bCs/>
          <w:color w:val="000000"/>
          <w:spacing w:val="0"/>
          <w:w w:val="100"/>
          <w:position w:val="0"/>
        </w:rPr>
        <w:t xml:space="preserve">D. </w:t>
      </w:r>
      <w:r>
        <w:rPr>
          <w:color w:val="000000"/>
          <w:spacing w:val="0"/>
          <w:w w:val="100"/>
          <w:position w:val="0"/>
        </w:rPr>
        <w:t>Việt Bắc.</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9466" w:val="right"/>
        </w:tabs>
        <w:bidi w:val="0"/>
        <w:spacing w:before="0" w:after="60" w:line="240" w:lineRule="auto"/>
        <w:ind w:left="0" w:right="0" w:firstLine="0"/>
        <w:jc w:val="both"/>
      </w:pPr>
      <w:r>
        <w:rPr>
          <w:b/>
          <w:bCs/>
          <w:color w:val="000000"/>
          <w:spacing w:val="0"/>
          <w:w w:val="100"/>
          <w:position w:val="0"/>
        </w:rPr>
        <w:t xml:space="preserve">A. </w:t>
      </w:r>
      <w:r>
        <w:rPr>
          <w:color w:val="000000"/>
          <w:spacing w:val="0"/>
          <w:w w:val="100"/>
          <w:position w:val="0"/>
        </w:rPr>
        <w:t>thành lập huyện đảo Trường Sa.</w:t>
        <w:tab/>
      </w:r>
      <w:r>
        <w:rPr>
          <w:b/>
          <w:bCs/>
          <w:color w:val="000000"/>
          <w:spacing w:val="0"/>
          <w:w w:val="100"/>
          <w:position w:val="0"/>
        </w:rPr>
        <w:t xml:space="preserve">B. </w:t>
      </w:r>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r>
    </w:p>
    <w:p>
      <w:pPr>
        <w:pStyle w:val="Style2"/>
        <w:keepNext w:val="0"/>
        <w:keepLines w:val="0"/>
        <w:widowControl w:val="0"/>
        <w:shd w:val="clear" w:color="auto" w:fill="auto"/>
        <w:tabs>
          <w:tab w:pos="8510" w:val="right"/>
        </w:tabs>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gia nhập tổ chức Liên họp quốc.</w:t>
        <w:tab/>
      </w:r>
      <w:r>
        <w:rPr>
          <w:b/>
          <w:bCs/>
          <w:color w:val="000000"/>
          <w:spacing w:val="0"/>
          <w:w w:val="100"/>
          <w:position w:val="0"/>
        </w:rPr>
        <w:t xml:space="preserve">D.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1"/>
        </w:numPr>
        <w:shd w:val="clear" w:color="auto" w:fill="auto"/>
        <w:tabs>
          <w:tab w:pos="405" w:val="left"/>
        </w:tabs>
        <w:bidi w:val="0"/>
        <w:spacing w:before="0" w:after="60" w:line="240" w:lineRule="auto"/>
        <w:ind w:left="0" w:right="0" w:firstLine="0"/>
        <w:jc w:val="both"/>
      </w:pPr>
      <w:bookmarkStart w:id="22" w:name="bookmark22"/>
      <w:bookmarkEnd w:id="22"/>
      <w:r>
        <w:rPr>
          <w:color w:val="000000"/>
          <w:spacing w:val="0"/>
          <w:w w:val="100"/>
          <w:position w:val="0"/>
        </w:rPr>
        <w:t>Trở thành nước có thu nhập cao nhất trong khu vực.</w:t>
      </w:r>
    </w:p>
    <w:p>
      <w:pPr>
        <w:pStyle w:val="Style2"/>
        <w:keepNext w:val="0"/>
        <w:keepLines w:val="0"/>
        <w:widowControl w:val="0"/>
        <w:numPr>
          <w:ilvl w:val="0"/>
          <w:numId w:val="21"/>
        </w:numPr>
        <w:shd w:val="clear" w:color="auto" w:fill="auto"/>
        <w:tabs>
          <w:tab w:pos="405" w:val="left"/>
        </w:tabs>
        <w:bidi w:val="0"/>
        <w:spacing w:before="0" w:after="60" w:line="240" w:lineRule="auto"/>
        <w:ind w:left="0" w:right="0" w:firstLine="0"/>
        <w:jc w:val="both"/>
      </w:pPr>
      <w:bookmarkStart w:id="23" w:name="bookmark23"/>
      <w:bookmarkEnd w:id="23"/>
      <w:r>
        <w:rPr>
          <w:color w:val="000000"/>
          <w:spacing w:val="0"/>
          <w:w w:val="100"/>
          <w:position w:val="0"/>
        </w:rPr>
        <w:t>Từng bước đạt chuẩn phổ cập giáo dục tiểu học.</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 </w:t>
      </w:r>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D. </w:t>
      </w:r>
      <w:r>
        <w:rPr>
          <w:color w:val="000000"/>
          <w:spacing w:val="0"/>
          <w:w w:val="100"/>
          <w:position w:val="0"/>
        </w:rPr>
        <w:t>Trở thành cường quốc công nghiệp mới của châu Á.</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PHAN</w:t>
      </w:r>
      <w:r>
        <w:rPr>
          <w:b/>
          <w:bCs/>
          <w:color w:val="000000"/>
          <w:spacing w:val="0"/>
          <w:w w:val="100"/>
          <w:position w:val="0"/>
        </w:rPr>
        <w:t xml:space="preserve">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ở mỗi câu, thí sinh chọn đúng hoặc sai.</w:t>
      </w:r>
    </w:p>
    <w:p>
      <w:pPr>
        <w:pStyle w:val="Style2"/>
        <w:keepNext w:val="0"/>
        <w:keepLines w:val="0"/>
        <w:widowControl w:val="0"/>
        <w:shd w:val="clear" w:color="auto" w:fill="auto"/>
        <w:bidi w:val="0"/>
        <w:spacing w:before="0" w:after="60" w:line="240" w:lineRule="auto"/>
        <w:ind w:left="0" w:right="0" w:firstLine="0"/>
        <w:jc w:val="both"/>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8"/>
        <w:gridCol w:w="7812"/>
      </w:tblGrid>
      <w:tr>
        <w:trPr>
          <w:trHeight w:val="324" w:hRule="exact"/>
        </w:trPr>
        <w:tc>
          <w:tcPr>
            <w:tcBorders>
              <w:top w:val="single" w:sz="4"/>
              <w:lef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Thòi gian</w:t>
            </w:r>
          </w:p>
        </w:tc>
        <w:tc>
          <w:tcPr>
            <w:tcBorders>
              <w:top w:val="single" w:sz="4"/>
              <w:left w:val="single" w:sz="4"/>
              <w:right w:val="single" w:sz="4"/>
            </w:tcBorders>
            <w:shd w:val="clear" w:color="auto" w:fill="FFFFFF"/>
            <w:vAlign w:val="bottom"/>
          </w:tcPr>
          <w:p>
            <w:pPr>
              <w:pStyle w:val="Style8"/>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7"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3"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0" w:hRule="exact"/>
        </w:trPr>
        <w:tc>
          <w:tcPr>
            <w:tcBorders>
              <w:top w:val="single" w:sz="4"/>
              <w:lef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bố chấm dứt Chiến tranh lạnh.</w:t>
            </w:r>
          </w:p>
        </w:tc>
      </w:tr>
      <w:tr>
        <w:trPr>
          <w:trHeight w:val="619" w:hRule="exact"/>
        </w:trPr>
        <w:tc>
          <w:tcPr>
            <w:tcBorders>
              <w:top w:val="single" w:sz="4"/>
              <w:left w:val="single" w:sz="4"/>
            </w:tcBorders>
            <w:shd w:val="clear" w:color="auto" w:fill="FFFFFF"/>
            <w:vAlign w:val="center"/>
          </w:tcPr>
          <w:p>
            <w:pPr>
              <w:pStyle w:val="Style8"/>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1990- 1991</w:t>
            </w:r>
          </w:p>
        </w:tc>
        <w:tc>
          <w:tcPr>
            <w:tcBorders>
              <w:top w:val="single" w:sz="4"/>
              <w:left w:val="single" w:sz="4"/>
              <w:right w:val="single" w:sz="4"/>
            </w:tcBorders>
            <w:shd w:val="clear" w:color="auto" w:fill="FFFFFF"/>
            <w:vAlign w:val="top"/>
          </w:tcPr>
          <w:p>
            <w:pPr>
              <w:pStyle w:val="Style8"/>
              <w:keepNext w:val="0"/>
              <w:keepLines w:val="0"/>
              <w:widowControl w:val="0"/>
              <w:shd w:val="clear" w:color="auto" w:fill="auto"/>
              <w:bidi w:val="0"/>
              <w:spacing w:before="0" w:after="0" w:line="290"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24" w:hRule="exact"/>
        </w:trPr>
        <w:tc>
          <w:tcPr>
            <w:tcBorders>
              <w:top w:val="single" w:sz="4"/>
              <w:left w:val="single" w:sz="4"/>
              <w:bottom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8"/>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119" w:line="1" w:lineRule="exact"/>
      </w:pPr>
    </w:p>
    <w:p>
      <w:pPr>
        <w:pStyle w:val="Style2"/>
        <w:keepNext w:val="0"/>
        <w:keepLines w:val="0"/>
        <w:widowControl w:val="0"/>
        <w:numPr>
          <w:ilvl w:val="0"/>
          <w:numId w:val="23"/>
        </w:numPr>
        <w:shd w:val="clear" w:color="auto" w:fill="auto"/>
        <w:tabs>
          <w:tab w:pos="366" w:val="left"/>
        </w:tabs>
        <w:bidi w:val="0"/>
        <w:spacing w:before="0" w:after="0"/>
        <w:ind w:left="0" w:right="0" w:firstLine="0"/>
        <w:jc w:val="both"/>
      </w:pPr>
      <w:bookmarkStart w:id="24" w:name="bookmark24"/>
      <w:bookmarkEnd w:id="24"/>
      <w:r>
        <w:rPr>
          <w:color w:val="000000"/>
          <w:spacing w:val="0"/>
          <w:w w:val="100"/>
          <w:position w:val="0"/>
        </w:rPr>
        <w:t xml:space="preserve">Điều kiện tiên quyết cho sự ra đời </w:t>
      </w:r>
      <w:r>
        <w:rPr>
          <w:color w:val="000000"/>
          <w:spacing w:val="0"/>
          <w:w w:val="100"/>
          <w:position w:val="0"/>
        </w:rPr>
        <w:t xml:space="preserve">CUaASEAN </w:t>
      </w:r>
      <w:r>
        <w:rPr>
          <w:color w:val="000000"/>
          <w:spacing w:val="0"/>
          <w:w w:val="100"/>
          <w:position w:val="0"/>
        </w:rPr>
        <w:t>là các nước sáng lập đã giành và giữ được độc lập.</w:t>
      </w:r>
    </w:p>
    <w:p>
      <w:pPr>
        <w:pStyle w:val="Style2"/>
        <w:keepNext w:val="0"/>
        <w:keepLines w:val="0"/>
        <w:widowControl w:val="0"/>
        <w:numPr>
          <w:ilvl w:val="0"/>
          <w:numId w:val="23"/>
        </w:numPr>
        <w:shd w:val="clear" w:color="auto" w:fill="auto"/>
        <w:tabs>
          <w:tab w:pos="384" w:val="left"/>
        </w:tabs>
        <w:bidi w:val="0"/>
        <w:spacing w:before="0" w:after="0"/>
        <w:ind w:left="0" w:right="0" w:firstLine="0"/>
        <w:jc w:val="both"/>
      </w:pPr>
      <w:bookmarkStart w:id="25" w:name="bookmark25"/>
      <w:bookmarkEnd w:id="25"/>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6" w:name="bookmark26"/>
      <w:bookmarkEnd w:id="26"/>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23"/>
        </w:numPr>
        <w:shd w:val="clear" w:color="auto" w:fill="auto"/>
        <w:tabs>
          <w:tab w:pos="391" w:val="left"/>
        </w:tabs>
        <w:bidi w:val="0"/>
        <w:spacing w:before="0" w:after="0"/>
        <w:ind w:left="0" w:right="0" w:firstLine="0"/>
        <w:jc w:val="both"/>
      </w:pPr>
      <w:bookmarkStart w:id="27" w:name="bookmark27"/>
      <w:bookmarkEnd w:id="27"/>
      <w:r>
        <w:rPr>
          <w:color w:val="000000"/>
          <w:spacing w:val="0"/>
          <w:w w:val="100"/>
          <w:position w:val="0"/>
        </w:rPr>
        <w:t xml:space="preserve">Van </w:t>
      </w:r>
      <w:r>
        <w:rPr>
          <w:color w:val="000000"/>
          <w:spacing w:val="0"/>
          <w:w w:val="100"/>
          <w:position w:val="0"/>
        </w:rPr>
        <w:t xml:space="preserve">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họp tác sâu rộng và toàn diện của tổ chức này đã hoàn thành.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720"/>
        <w:jc w:val="both"/>
      </w:pPr>
      <w:r>
        <w:rPr>
          <w:i/>
          <w:iCs/>
          <w:color w:val="000000"/>
          <w:spacing w:val="0"/>
          <w:w w:val="100"/>
          <w:position w:val="0"/>
        </w:rPr>
        <w:t xml:space="preserve">“[...] ỷ chỉ quyết tâm hy sình vĩ nền độc lập, niềm tin sắt đá vào sự lãnh đạo của Chủ tịch Hồ Chí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đấu tranh ngoại giao. [...] Những chiến thắng trên chiến trường tạo nên sức nặng cho tiếng nói trong thương lượng, đem lại ưu thế trong đàm phán với đổi phương. Chiến thắng Điện Biên Phủ vừa đủng một ngày trước khỉ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thể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chính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phản.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ind w:left="4200" w:right="0" w:firstLine="0"/>
        <w:jc w:val="right"/>
      </w:pPr>
      <w:r>
        <w:rPr>
          <w:color w:val="000000"/>
          <w:spacing w:val="0"/>
          <w:w w:val="100"/>
          <w:position w:val="0"/>
          <w:shd w:val="clear" w:color="auto" w:fill="FFFFFF"/>
        </w:rPr>
        <w:t xml:space="preserve">(Vũ Dương Ninh, </w:t>
      </w:r>
      <w:r>
        <w:rPr>
          <w:i/>
          <w:iCs/>
          <w:color w:val="000000"/>
          <w:spacing w:val="0"/>
          <w:w w:val="100"/>
          <w:position w:val="0"/>
          <w:shd w:val="clear" w:color="auto" w:fill="FFFFFF"/>
        </w:rPr>
        <w:t xml:space="preserve">Lịch sử quan hệ đổi ngoại Việt </w:t>
      </w:r>
      <w:r>
        <w:rPr>
          <w:i/>
          <w:iCs/>
          <w:color w:val="000000"/>
          <w:spacing w:val="0"/>
          <w:w w:val="100"/>
          <w:position w:val="0"/>
          <w:shd w:val="clear" w:color="auto" w:fill="FFFFFF"/>
        </w:rPr>
        <w:t xml:space="preserve">Nam (1940 </w:t>
      </w:r>
      <w:r>
        <w:rPr>
          <w:i/>
          <w:iCs/>
          <w:color w:val="000000"/>
          <w:spacing w:val="0"/>
          <w:w w:val="100"/>
          <w:position w:val="0"/>
          <w:shd w:val="clear" w:color="auto" w:fill="FFFFFF"/>
        </w:rPr>
        <w:t xml:space="preserve">- </w:t>
      </w:r>
      <w:r>
        <w:rPr>
          <w:i/>
          <w:iCs/>
          <w:color w:val="000000"/>
          <w:spacing w:val="0"/>
          <w:w w:val="100"/>
          <w:position w:val="0"/>
          <w:shd w:val="clear" w:color="auto" w:fill="FFFFFF"/>
        </w:rPr>
        <w:t xml:space="preserve">2020), </w:t>
      </w:r>
      <w:r>
        <w:rPr>
          <w:color w:val="000000"/>
          <w:spacing w:val="0"/>
          <w:w w:val="100"/>
          <w:position w:val="0"/>
          <w:shd w:val="clear" w:color="auto" w:fill="FFFFFF"/>
        </w:rPr>
        <w:t xml:space="preserve">NXB </w:t>
      </w:r>
      <w:r>
        <w:rPr>
          <w:color w:val="000000"/>
          <w:spacing w:val="0"/>
          <w:w w:val="100"/>
          <w:position w:val="0"/>
          <w:shd w:val="clear" w:color="auto" w:fill="FFFFFF"/>
        </w:rPr>
        <w:t xml:space="preserve">Chính trị quốc gia Sự thật, Hà Nội, </w:t>
      </w:r>
      <w:r>
        <w:rPr>
          <w:color w:val="000000"/>
          <w:spacing w:val="0"/>
          <w:w w:val="100"/>
          <w:position w:val="0"/>
          <w:shd w:val="clear" w:color="auto" w:fill="FFFFFF"/>
        </w:rPr>
        <w:t xml:space="preserve">2021, </w:t>
      </w:r>
      <w:r>
        <w:rPr>
          <w:color w:val="000000"/>
          <w:spacing w:val="0"/>
          <w:w w:val="100"/>
          <w:position w:val="0"/>
          <w:shd w:val="clear" w:color="auto" w:fill="FFFFFF"/>
        </w:rPr>
        <w:t>tr.423-424)</w:t>
      </w:r>
    </w:p>
    <w:p>
      <w:pPr>
        <w:pStyle w:val="Style2"/>
        <w:keepNext w:val="0"/>
        <w:keepLines w:val="0"/>
        <w:widowControl w:val="0"/>
        <w:numPr>
          <w:ilvl w:val="0"/>
          <w:numId w:val="25"/>
        </w:numPr>
        <w:shd w:val="clear" w:color="auto" w:fill="auto"/>
        <w:tabs>
          <w:tab w:pos="366" w:val="left"/>
        </w:tabs>
        <w:bidi w:val="0"/>
        <w:spacing w:before="0" w:after="60"/>
        <w:ind w:left="0" w:right="0" w:firstLine="0"/>
        <w:jc w:val="both"/>
      </w:pPr>
      <w:bookmarkStart w:id="28" w:name="bookmark28"/>
      <w:bookmarkEnd w:id="28"/>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25"/>
        </w:numPr>
        <w:shd w:val="clear" w:color="auto" w:fill="auto"/>
        <w:tabs>
          <w:tab w:pos="372" w:val="left"/>
        </w:tabs>
        <w:bidi w:val="0"/>
        <w:spacing w:before="0" w:after="0"/>
        <w:ind w:left="0" w:right="0" w:firstLine="0"/>
        <w:jc w:val="both"/>
      </w:pPr>
      <w:bookmarkStart w:id="29" w:name="bookmark29"/>
      <w:bookmarkEnd w:id="29"/>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25"/>
        </w:numPr>
        <w:shd w:val="clear" w:color="auto" w:fill="auto"/>
        <w:tabs>
          <w:tab w:pos="376" w:val="left"/>
        </w:tabs>
        <w:bidi w:val="0"/>
        <w:spacing w:before="0" w:after="0"/>
        <w:ind w:left="0" w:right="0" w:firstLine="0"/>
        <w:jc w:val="both"/>
      </w:pPr>
      <w:bookmarkStart w:id="30" w:name="bookmark30"/>
      <w:bookmarkEnd w:id="30"/>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numPr>
          <w:ilvl w:val="0"/>
          <w:numId w:val="25"/>
        </w:numPr>
        <w:shd w:val="clear" w:color="auto" w:fill="auto"/>
        <w:tabs>
          <w:tab w:pos="380" w:val="left"/>
        </w:tabs>
        <w:bidi w:val="0"/>
        <w:spacing w:before="0" w:after="0"/>
        <w:ind w:left="0" w:right="0" w:firstLine="0"/>
        <w:jc w:val="both"/>
      </w:pPr>
      <w:bookmarkStart w:id="31" w:name="bookmark31"/>
      <w:bookmarkEnd w:id="31"/>
      <w:r>
        <w:rPr>
          <w:color w:val="000000"/>
          <w:spacing w:val="0"/>
          <w:w w:val="100"/>
          <w:position w:val="0"/>
        </w:rPr>
        <w:t xml:space="preserve">Theo </w:t>
      </w:r>
      <w:r>
        <w:rPr>
          <w:color w:val="000000"/>
          <w:spacing w:val="0"/>
          <w:w w:val="100"/>
          <w:position w:val="0"/>
        </w:rPr>
        <w:t xml:space="preserve">đoạn tư liệu trên, cuộc Tổng tiến công và nổi </w:t>
      </w:r>
      <w:r>
        <w:rPr>
          <w:color w:val="000000"/>
          <w:spacing w:val="0"/>
          <w:w w:val="100"/>
          <w:position w:val="0"/>
        </w:rPr>
        <w:t xml:space="preserve">d⅛y 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w:t>
      </w:r>
      <w:r>
        <w:rPr>
          <w:color w:val="000000"/>
          <w:spacing w:val="0"/>
          <w:w w:val="100"/>
          <w:position w:val="0"/>
        </w:rPr>
        <w:t xml:space="preserve">1973) </w:t>
      </w:r>
      <w:r>
        <w:rPr>
          <w:color w:val="000000"/>
          <w:spacing w:val="0"/>
          <w:w w:val="100"/>
          <w:position w:val="0"/>
        </w:rPr>
        <w:t xml:space="preserve">xác định nhiệm vụ cơ bản của cách mạng hai miền </w:t>
      </w:r>
      <w:r>
        <w:rPr>
          <w:color w:val="000000"/>
          <w:spacing w:val="0"/>
          <w:w w:val="100"/>
          <w:position w:val="0"/>
        </w:rPr>
        <w:t xml:space="preserve">Nam </w:t>
      </w:r>
      <w:r>
        <w:rPr>
          <w:color w:val="000000"/>
          <w:spacing w:val="0"/>
          <w:w w:val="100"/>
          <w:position w:val="0"/>
        </w:rPr>
        <w:t>- Bắc sau Hiệp định Pa-ri như sau:</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dãn chủ nhân dân. Bất kể trong tình huống nào, ta vẫn phải kiên định con đường cách mạng bạo lực, giữ vững chiến lược tiến công. [...] Kết hợp chặt chẽ ba mặt trận đấu tranh quân sự, chính trị, ngoại giao để đưa cách mạng miền </w:t>
      </w:r>
      <w:r>
        <w:rPr>
          <w:i/>
          <w:iCs/>
          <w:color w:val="000000"/>
          <w:spacing w:val="0"/>
          <w:w w:val="100"/>
          <w:position w:val="0"/>
        </w:rPr>
        <w:t xml:space="preserve">Nam </w:t>
      </w:r>
      <w:r>
        <w:rPr>
          <w:i/>
          <w:iCs/>
          <w:color w:val="000000"/>
          <w:spacing w:val="0"/>
          <w:w w:val="100"/>
          <w:position w:val="0"/>
        </w:rPr>
        <w:t>tiến lên...</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Nhiệm vụ của miền Bẳc là phải tranh thủ những điều kiện thuận lợi hiện có, đẩy mạnh việc chỉ viện cho cách mạng miền Nam, đồng thời ra sức khôi phục và phát triển kỉnh tế, làm cho miền Bắc xã hội chủ nghĩa luôn luôn là chỗ dựa vững chắc cho cuộc đấu tranh hoàn thành độc lập,...”.</w:t>
      </w:r>
    </w:p>
    <w:p>
      <w:pPr>
        <w:pStyle w:val="Style2"/>
        <w:keepNext w:val="0"/>
        <w:keepLines w:val="0"/>
        <w:widowControl w:val="0"/>
        <w:shd w:val="clear" w:color="auto" w:fill="auto"/>
        <w:bidi w:val="0"/>
        <w:spacing w:before="0" w:after="0"/>
        <w:ind w:left="2200" w:right="0" w:firstLine="0"/>
        <w:jc w:val="right"/>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 xml:space="preserve">tr. </w:t>
      </w:r>
      <w:r>
        <w:rPr>
          <w:color w:val="000000"/>
          <w:spacing w:val="0"/>
          <w:w w:val="100"/>
          <w:position w:val="0"/>
        </w:rPr>
        <w:t>169)</w:t>
      </w:r>
    </w:p>
    <w:p>
      <w:pPr>
        <w:pStyle w:val="Style2"/>
        <w:keepNext w:val="0"/>
        <w:keepLines w:val="0"/>
        <w:widowControl w:val="0"/>
        <w:numPr>
          <w:ilvl w:val="0"/>
          <w:numId w:val="27"/>
        </w:numPr>
        <w:shd w:val="clear" w:color="auto" w:fill="auto"/>
        <w:tabs>
          <w:tab w:pos="362" w:val="left"/>
        </w:tabs>
        <w:bidi w:val="0"/>
        <w:spacing w:before="0" w:after="0"/>
        <w:ind w:left="0" w:right="0" w:firstLine="0"/>
        <w:jc w:val="both"/>
      </w:pPr>
      <w:bookmarkStart w:id="32" w:name="bookmark32"/>
      <w:bookmarkEnd w:id="32"/>
      <w:r>
        <w:rPr>
          <w:color w:val="000000"/>
          <w:spacing w:val="0"/>
          <w:w w:val="100"/>
          <w:position w:val="0"/>
        </w:rPr>
        <w:t xml:space="preserve">Trong </w:t>
      </w:r>
      <w:r>
        <w:rPr>
          <w:color w:val="000000"/>
          <w:spacing w:val="0"/>
          <w:w w:val="100"/>
          <w:position w:val="0"/>
        </w:rPr>
        <w:t xml:space="preserve">bối cảnh cách mạng </w:t>
      </w:r>
      <w:r>
        <w:rPr>
          <w:color w:val="000000"/>
          <w:spacing w:val="0"/>
          <w:w w:val="100"/>
          <w:position w:val="0"/>
        </w:rPr>
        <w:t xml:space="preserve">mien 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27"/>
        </w:numPr>
        <w:shd w:val="clear" w:color="auto" w:fill="auto"/>
        <w:tabs>
          <w:tab w:pos="365" w:val="left"/>
        </w:tabs>
        <w:bidi w:val="0"/>
        <w:spacing w:before="0" w:after="0"/>
        <w:ind w:left="0" w:right="0" w:firstLine="0"/>
        <w:jc w:val="both"/>
      </w:pPr>
      <w:bookmarkStart w:id="33" w:name="bookmark33"/>
      <w:bookmarkEnd w:id="33"/>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27"/>
        </w:numPr>
        <w:shd w:val="clear" w:color="auto" w:fill="auto"/>
        <w:tabs>
          <w:tab w:pos="369" w:val="left"/>
        </w:tabs>
        <w:bidi w:val="0"/>
        <w:spacing w:before="0" w:after="0"/>
        <w:ind w:left="0" w:right="0" w:firstLine="0"/>
        <w:jc w:val="both"/>
      </w:pPr>
      <w:bookmarkStart w:id="34" w:name="bookmark34"/>
      <w:bookmarkEnd w:id="34"/>
      <w:r>
        <w:rPr>
          <w:color w:val="000000"/>
          <w:spacing w:val="0"/>
          <w:w w:val="100"/>
          <w:position w:val="0"/>
        </w:rPr>
        <w:t xml:space="preserve">Theo </w:t>
      </w:r>
      <w:r>
        <w:rPr>
          <w:color w:val="000000"/>
          <w:spacing w:val="0"/>
          <w:w w:val="100"/>
          <w:position w:val="0"/>
        </w:rPr>
        <w:t xml:space="preserve">đoạn tư liệu trên, nhiệm vụ cơ bản của cách mạng </w:t>
      </w:r>
      <w:r>
        <w:rPr>
          <w:color w:val="000000"/>
          <w:spacing w:val="0"/>
          <w:w w:val="100"/>
          <w:position w:val="0"/>
        </w:rPr>
        <w:t xml:space="preserve">mien 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27"/>
        </w:numPr>
        <w:shd w:val="clear" w:color="auto" w:fill="auto"/>
        <w:tabs>
          <w:tab w:pos="372" w:val="left"/>
        </w:tabs>
        <w:bidi w:val="0"/>
        <w:spacing w:before="0" w:after="0"/>
        <w:ind w:left="0" w:right="0" w:firstLine="0"/>
        <w:jc w:val="both"/>
      </w:pPr>
      <w:bookmarkStart w:id="35" w:name="bookmark35"/>
      <w:bookmarkEnd w:id="35"/>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ind w:left="0" w:right="0" w:firstLine="580"/>
        <w:jc w:val="both"/>
      </w:pPr>
      <w:r>
        <w:rPr>
          <w:i/>
          <w:iCs/>
          <w:color w:val="000000"/>
          <w:spacing w:val="0"/>
          <w:w w:val="100"/>
          <w:position w:val="0"/>
        </w:rPr>
        <w:t xml:space="preserve">“Trong </w:t>
      </w:r>
      <w:r>
        <w:rPr>
          <w:i/>
          <w:iCs/>
          <w:color w:val="000000"/>
          <w:spacing w:val="0"/>
          <w:w w:val="100"/>
          <w:position w:val="0"/>
        </w:rPr>
        <w:t xml:space="preserve">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đổi mới nói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đì thận trọng, hợp quy luật. </w:t>
      </w:r>
      <w:r>
        <w:rPr>
          <w:i/>
          <w:iCs/>
          <w:color w:val="000000"/>
          <w:spacing w:val="0"/>
          <w:w w:val="100"/>
          <w:position w:val="0"/>
        </w:rPr>
        <w:t xml:space="preserve">Ngay </w:t>
      </w:r>
      <w:r>
        <w:rPr>
          <w:i/>
          <w:iCs/>
          <w:color w:val="000000"/>
          <w:spacing w:val="0"/>
          <w:w w:val="100"/>
          <w:position w:val="0"/>
        </w:rPr>
        <w:t xml:space="preserve">từ đầu, Đảng Cộng sàn Việt </w:t>
      </w:r>
      <w:r>
        <w:rPr>
          <w:i/>
          <w:iCs/>
          <w:color w:val="000000"/>
          <w:spacing w:val="0"/>
          <w:w w:val="100"/>
          <w:position w:val="0"/>
        </w:rPr>
        <w:t xml:space="preserve">Nam </w:t>
      </w:r>
      <w:r>
        <w:rPr>
          <w:i/>
          <w:iCs/>
          <w:color w:val="000000"/>
          <w:spacing w:val="0"/>
          <w:w w:val="100"/>
          <w:position w:val="0"/>
        </w:rPr>
        <w:t xml:space="preserve">đã chủ trương lẩy đổi mới kinh tế làm nhiệm vụ trung tâm, đồng thời coi trọng đổi mới chính trị, xã hội, văn hóa với những bước đi và hình thức phù hợp. Việt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ý tổng kết những kỉnh nghiệm sáng tạo của nhân dân trong nước, vừa đẩy mạnh nghiên cứu lý luận và tham khảo thêm kinh nghiệm của nước ngoài; [...] kế thừa và phát huy những thành quả của quả trình xây dựng đất nước mấy chục năm qua”.</w:t>
      </w:r>
    </w:p>
    <w:p>
      <w:pPr>
        <w:pStyle w:val="Style2"/>
        <w:keepNext w:val="0"/>
        <w:keepLines w:val="0"/>
        <w:widowControl w:val="0"/>
        <w:shd w:val="clear" w:color="auto" w:fill="auto"/>
        <w:bidi w:val="0"/>
        <w:spacing w:before="0" w:after="0"/>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9"/>
        </w:numPr>
        <w:shd w:val="clear" w:color="auto" w:fill="auto"/>
        <w:tabs>
          <w:tab w:pos="362" w:val="left"/>
        </w:tabs>
        <w:bidi w:val="0"/>
        <w:spacing w:before="0" w:after="0"/>
        <w:ind w:left="0" w:right="0" w:firstLine="0"/>
        <w:jc w:val="both"/>
      </w:pPr>
      <w:bookmarkStart w:id="36" w:name="bookmark36"/>
      <w:bookmarkEnd w:id="36"/>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9"/>
        </w:numPr>
        <w:shd w:val="clear" w:color="auto" w:fill="auto"/>
        <w:tabs>
          <w:tab w:pos="372" w:val="left"/>
        </w:tabs>
        <w:bidi w:val="0"/>
        <w:spacing w:before="0" w:after="0"/>
        <w:ind w:left="0" w:right="0" w:firstLine="0"/>
        <w:jc w:val="both"/>
      </w:pPr>
      <w:bookmarkStart w:id="37" w:name="bookmark37"/>
      <w:bookmarkEnd w:id="37"/>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9"/>
        </w:numPr>
        <w:shd w:val="clear" w:color="auto" w:fill="auto"/>
        <w:tabs>
          <w:tab w:pos="372" w:val="left"/>
        </w:tabs>
        <w:bidi w:val="0"/>
        <w:spacing w:before="0" w:after="0"/>
        <w:ind w:left="0" w:right="0" w:firstLine="0"/>
        <w:jc w:val="both"/>
      </w:pPr>
      <w:bookmarkStart w:id="38" w:name="bookmark38"/>
      <w:bookmarkEnd w:id="38"/>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numPr>
          <w:ilvl w:val="0"/>
          <w:numId w:val="29"/>
        </w:numPr>
        <w:shd w:val="clear" w:color="auto" w:fill="auto"/>
        <w:tabs>
          <w:tab w:pos="376" w:val="left"/>
        </w:tabs>
        <w:bidi w:val="0"/>
        <w:spacing w:before="0" w:after="0"/>
        <w:ind w:left="0" w:right="0" w:firstLine="0"/>
        <w:jc w:val="both"/>
      </w:pPr>
      <w:bookmarkStart w:id="39" w:name="bookmark39"/>
      <w:bookmarkEnd w:id="39"/>
      <w:r>
        <w:rPr>
          <w:color w:val="000000"/>
          <w:spacing w:val="0"/>
          <w:w w:val="100"/>
          <w:position w:val="0"/>
        </w:rPr>
        <w:t xml:space="preserve">Đoạn tư liệu trên ghi nhận: </w:t>
      </w:r>
      <w:r>
        <w:rPr>
          <w:color w:val="000000"/>
          <w:spacing w:val="0"/>
          <w:w w:val="100"/>
          <w:position w:val="0"/>
        </w:rPr>
        <w:t xml:space="preserve">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shd w:val="clear" w:color="auto" w:fill="auto"/>
        <w:tabs>
          <w:tab w:leader="hyphen" w:pos="1537" w:val="left"/>
          <w:tab w:leader="hyphen" w:pos="3640" w:val="left"/>
        </w:tabs>
        <w:bidi w:val="0"/>
        <w:spacing w:before="0" w:after="0"/>
        <w:ind w:left="0" w:right="0" w:firstLine="0"/>
        <w:jc w:val="center"/>
      </w:pPr>
      <w:r>
        <w:rPr>
          <w:b/>
          <w:bCs/>
          <w:color w:val="000000"/>
          <w:spacing w:val="0"/>
          <w:w w:val="100"/>
          <w:position w:val="0"/>
        </w:rPr>
        <w:tab/>
        <w:t>HẾT</w:t>
        <w:tab/>
      </w:r>
    </w:p>
    <w:p>
      <w:pPr>
        <w:pStyle w:val="Style2"/>
        <w:keepNext w:val="0"/>
        <w:keepLines w:val="0"/>
        <w:widowControl w:val="0"/>
        <w:numPr>
          <w:ilvl w:val="0"/>
          <w:numId w:val="31"/>
        </w:numPr>
        <w:shd w:val="clear" w:color="auto" w:fill="auto"/>
        <w:tabs>
          <w:tab w:pos="250" w:val="left"/>
        </w:tabs>
        <w:bidi w:val="0"/>
        <w:spacing w:before="0" w:after="0"/>
        <w:ind w:left="0" w:right="0" w:firstLine="0"/>
        <w:jc w:val="both"/>
      </w:pPr>
      <w:bookmarkStart w:id="40" w:name="bookmark40"/>
      <w:bookmarkEnd w:id="40"/>
      <w:r>
        <w:rPr>
          <w:i/>
          <w:iCs/>
          <w:color w:val="000000"/>
          <w:spacing w:val="0"/>
          <w:w w:val="100"/>
          <w:position w:val="0"/>
        </w:rPr>
        <w:t>Thỉ sinh không được sử dụng tài liệu;</w:t>
      </w:r>
    </w:p>
    <w:p>
      <w:pPr>
        <w:pStyle w:val="Style2"/>
        <w:keepNext w:val="0"/>
        <w:keepLines w:val="0"/>
        <w:widowControl w:val="0"/>
        <w:numPr>
          <w:ilvl w:val="0"/>
          <w:numId w:val="31"/>
        </w:numPr>
        <w:shd w:val="clear" w:color="auto" w:fill="auto"/>
        <w:tabs>
          <w:tab w:pos="250" w:val="left"/>
        </w:tabs>
        <w:bidi w:val="0"/>
        <w:spacing w:before="0" w:after="0"/>
        <w:ind w:left="0" w:right="0" w:firstLine="0"/>
        <w:jc w:val="both"/>
      </w:pPr>
      <w:bookmarkStart w:id="41" w:name="bookmark41"/>
      <w:bookmarkEnd w:id="41"/>
      <w:r>
        <w:rPr>
          <w:i/>
          <w:iCs/>
          <w:color w:val="000000"/>
          <w:spacing w:val="0"/>
          <w:w w:val="100"/>
          <w:position w:val="0"/>
        </w:rPr>
        <w:t>Giám thị không giải thích gì thêm.</w:t>
      </w:r>
    </w:p>
    <w:sectPr>
      <w:footnotePr>
        <w:pos w:val="pageBottom"/>
        <w:numFmt w:val="decimal"/>
        <w:numRestart w:val="continuous"/>
      </w:footnotePr>
      <w:pgSz w:w="11900" w:h="16840"/>
      <w:pgMar w:top="837" w:right="570" w:bottom="625" w:left="83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9">
    <w:name w:val="Other_"/>
    <w:basedOn w:val="DefaultParagraphFont"/>
    <w:link w:val="Style8"/>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8">
    <w:name w:val="Other"/>
    <w:basedOn w:val="Normal"/>
    <w:link w:val="CharStyle9"/>
    <w:pPr>
      <w:widowControl w:val="0"/>
      <w:shd w:val="clear" w:color="auto" w:fill="auto"/>
      <w:spacing w:line="305"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